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https://www.migrationsverket.se/kontakta-oss/du-behover-handlingar-fran-oss/blanketter.html?utm_source=chatgpt.com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På denna sidan hittar du alla blanketter som kan vara relevanta för vård och omsorg.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Speciellt dessa: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Bli Svensk medborgare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EU/ESS medborgare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Studera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Kommuner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Regioner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igrationsverket.se/kontakta-oss/du-behover-handlingar-fran-oss/blanketter.html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